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Helvetica Neue" w:cs="Helvetica Neue" w:eastAsia="Helvetica Neue" w:hAnsi="Helvetica Neue"/>
          <w:sz w:val="32"/>
          <w:szCs w:val="32"/>
        </w:rPr>
      </w:pP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t xml:space="preserve">Una buena ocasión para recordar la esencia de las relaciones públicas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Helvetica Neue" w:cs="Helvetica Neue" w:eastAsia="Helvetica Neue" w:hAnsi="Helvetica Neue"/>
          <w:b w:val="1"/>
          <w:i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rtl w:val="0"/>
        </w:rPr>
        <w:t xml:space="preserve">Por: Penélope Torres, Public Relations Director de another México.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Ciudad de México, a 23 de septiembre de 2021.-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El 26 de septiembre se celebra el Día Interamericano de las Relaciones Públicas, lo que, por supuesto, podría conducirnos a hacer un montón de análisis desde diferentes ángulos. Fue en esta conmemoración que una de nuestras jóvenes ejecutivas nos llevó a recordar cuál es la esencia misma de lo que día con día hacemos quienes nos dedicamos a las RR. PP.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“No, no, a mí sí me parece muy interesante”, fue la frase que detonó un recuento de cómo se hacía la comunicación tradicional (incluso algunos lo siguen haciendo así) hace un par de décadas.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“Teníamos un evento y era ahí cuando tomábamos nota de lo que serían los 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quotes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que más tarde insertaríamos en un boletín de prensa que llegábamos a escribir cuando regresamos a la oficina. Mientras tanto, nuestro fotógrafo iba a revelar y sacar copias de las fotografías a las que más tarde colocaría una etiqueta en la parte posterior con el pie de foto de cada una. Entonces, se metían en sobres el comunicado de prensa y las fotografías, y un mensajero salía corriendo a entregarlos a las redacciones de los medios. Con suerte alcanzamos a que llegaran antes del cierre de la edición y aparecer en los espacios del día siguiente”.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¿Qué es lo que desde entonces ha cambiado y </w:t>
      </w:r>
      <w:hyperlink r:id="rId6">
        <w:r w:rsidDel="00000000" w:rsidR="00000000" w:rsidRPr="00000000">
          <w:rPr>
            <w:rFonts w:ascii="Helvetica Neue" w:cs="Helvetica Neue" w:eastAsia="Helvetica Neue" w:hAnsi="Helvetica Neue"/>
            <w:color w:val="1155cc"/>
            <w:u w:val="single"/>
            <w:rtl w:val="0"/>
          </w:rPr>
          <w:t xml:space="preserve">ha detonado la comunicación estratégica</w:t>
        </w:r>
      </w:hyperlink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? La respuesta parecería obvia: la tecnología ligada a la ejecución de nuestras tareas. Hoy más que nunca, cuando el mundo se enfrenta a </w:t>
      </w:r>
      <w:hyperlink r:id="rId7">
        <w:r w:rsidDel="00000000" w:rsidR="00000000" w:rsidRPr="00000000">
          <w:rPr>
            <w:rFonts w:ascii="Helvetica Neue" w:cs="Helvetica Neue" w:eastAsia="Helvetica Neue" w:hAnsi="Helvetica Neue"/>
            <w:color w:val="1155cc"/>
            <w:u w:val="single"/>
            <w:rtl w:val="0"/>
          </w:rPr>
          <w:t xml:space="preserve">una pandemia</w:t>
        </w:r>
      </w:hyperlink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que lo ha cambiado todo, hablar de retos, innovación, cambios y nuevas herramientas es el plato de sopa de todos los días. 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Pero no, no todo ha cambiado, y eso está muy bien porque lo que no ha cambiado y no puede cambiar nunca es la esencia de las cosas.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Helvetica Neue" w:cs="Helvetica Neue" w:eastAsia="Helvetica Neue" w:hAnsi="Helvetica Neue"/>
          <w:b w:val="1"/>
          <w:sz w:val="30"/>
          <w:szCs w:val="3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30"/>
          <w:szCs w:val="30"/>
          <w:rtl w:val="0"/>
        </w:rPr>
        <w:t xml:space="preserve">La esencia de las relaciones públicas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Por definición, esencia es el conjunto de características permanentes e invariables que determinan a un ser o una cosa y sin las cuales no sería lo que es.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Para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another,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la esencia de las relaciones públicas radica en conocer a la perfección a las audiencias meta de los mensajes que generamos, sean ésta los medios de comunicación, los consumidores finales, el gobierno, los socios estratégicos, los 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influencers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y líderes de opinión, etc.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Y, por supuesto, cuando hablamos de “mensajes” no sólo nos referimos a textos (boletines, comunicados, etc.), sino también a los eventos, iniciativas, experiencias, 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seedings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entrevistas y un enorme etcétera que reflejan los cambios de los que hablaba párrafos arriba, pero también los de nuestras audiencias, que han sido muchos y radicales en los últimos años.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En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another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sabemos que las historias que contamos acerca de nuestros clientes impactan en sus objetivos de negocio pero, sobre todo, contribuyen a la construcción y cuidado de su reputación, y eso también es la esencia de las relaciones públicas para nosotros.</w:t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La comunicación estratégica debe adaptarse minuto a minuto, por ello nuestros expertos demuestran su pasión por nuestros clientes a través de cada iniciativa, texto, entrevista gestionada y, sí, resolución de crisis también, sin olvidarnos de la esencia, es decir, de lo que nos trajo aquí.</w:t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/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Cuando pienses en relaciones públicas, </w:t>
      </w:r>
      <w:hyperlink r:id="rId8">
        <w:r w:rsidDel="00000000" w:rsidR="00000000" w:rsidRPr="00000000">
          <w:rPr>
            <w:rFonts w:ascii="Helvetica Neue" w:cs="Helvetica Neue" w:eastAsia="Helvetica Neue" w:hAnsi="Helvetica Neue"/>
            <w:color w:val="1155cc"/>
            <w:u w:val="single"/>
            <w:rtl w:val="0"/>
          </w:rPr>
          <w:t xml:space="preserve">piensa en nosotros.</w:t>
        </w:r>
      </w:hyperlink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Nosotros pensamos en ti, en tu marca, tu negocio y objetivos.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blog.another.co/blog/agencia-de-relaciones-publicas-y-comunicacion-corporativa-postpandemia" TargetMode="External"/><Relationship Id="rId7" Type="http://schemas.openxmlformats.org/officeDocument/2006/relationships/hyperlink" Target="https://blog.another.co/blog/comunicacion-estrategica-y-contenidos-digitales-redes-sociales" TargetMode="External"/><Relationship Id="rId8" Type="http://schemas.openxmlformats.org/officeDocument/2006/relationships/hyperlink" Target="https://another.co/contacto-general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